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13"/>
      </w:tblGrid>
      <w:tr>
        <w:trPr>
          <w:trHeight w:val="750" w:hRule="atLeast"/>
        </w:trPr>
        <w:tc>
          <w:tcPr>
            <w:tcW w:w="7213" w:type="dxa"/>
          </w:tcPr>
          <w:p>
            <w:pPr>
              <w:pStyle w:val="TableParagraph"/>
              <w:spacing w:line="217" w:lineRule="exact" w:before="0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Приложение 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2</w:t>
            </w:r>
          </w:p>
          <w:p>
            <w:pPr>
              <w:pStyle w:val="TableParagraph"/>
              <w:spacing w:line="240" w:lineRule="auto" w:before="29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к приказу Минэкономразвития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3"/>
                <w:sz w:val="20"/>
              </w:rPr>
              <w:t>России</w:t>
            </w:r>
          </w:p>
          <w:p>
            <w:pPr>
              <w:pStyle w:val="TableParagraph"/>
              <w:spacing w:line="224" w:lineRule="exact" w:before="29"/>
              <w:ind w:right="207"/>
              <w:jc w:val="right"/>
              <w:rPr>
                <w:sz w:val="20"/>
              </w:rPr>
            </w:pPr>
            <w:r>
              <w:rPr>
                <w:spacing w:val="-3"/>
                <w:sz w:val="20"/>
              </w:rPr>
              <w:t>от </w:t>
            </w:r>
            <w:r>
              <w:rPr>
                <w:sz w:val="20"/>
              </w:rPr>
              <w:t>23.11.2018 г. N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650</w:t>
            </w:r>
          </w:p>
        </w:tc>
      </w:tr>
      <w:tr>
        <w:trPr>
          <w:trHeight w:val="254" w:hRule="atLeast"/>
        </w:trPr>
        <w:tc>
          <w:tcPr>
            <w:tcW w:w="7213" w:type="dxa"/>
          </w:tcPr>
          <w:p>
            <w:pPr>
              <w:pStyle w:val="TableParagraph"/>
              <w:spacing w:line="226" w:lineRule="exact" w:before="0"/>
              <w:ind w:left="1760"/>
              <w:jc w:val="left"/>
              <w:rPr>
                <w:sz w:val="20"/>
              </w:rPr>
            </w:pPr>
            <w:r>
              <w:rPr>
                <w:sz w:val="20"/>
              </w:rPr>
              <w:t>ФОРМА</w:t>
            </w:r>
          </w:p>
        </w:tc>
      </w:tr>
      <w:tr>
        <w:trPr>
          <w:trHeight w:val="505" w:hRule="atLeast"/>
        </w:trPr>
        <w:tc>
          <w:tcPr>
            <w:tcW w:w="7213" w:type="dxa"/>
          </w:tcPr>
          <w:p>
            <w:pPr>
              <w:pStyle w:val="TableParagraph"/>
              <w:spacing w:line="240" w:lineRule="auto" w:before="10"/>
              <w:ind w:left="200"/>
              <w:jc w:val="left"/>
              <w:rPr>
                <w:sz w:val="20"/>
              </w:rPr>
            </w:pPr>
            <w:r>
              <w:rPr>
                <w:sz w:val="20"/>
              </w:rPr>
              <w:t>текстового описания местоположения границ</w:t>
            </w:r>
          </w:p>
          <w:p>
            <w:pPr>
              <w:pStyle w:val="TableParagraph"/>
              <w:spacing w:line="216" w:lineRule="exact" w:before="29"/>
              <w:ind w:left="296"/>
              <w:jc w:val="left"/>
              <w:rPr>
                <w:sz w:val="20"/>
              </w:rPr>
            </w:pPr>
            <w:r>
              <w:rPr>
                <w:sz w:val="20"/>
              </w:rPr>
              <w:t>населенных пунктов, территориальных зон</w:t>
            </w:r>
          </w:p>
        </w:tc>
      </w:tr>
    </w:tbl>
    <w:p>
      <w:pPr>
        <w:spacing w:line="240" w:lineRule="auto" w:before="11" w:after="0"/>
        <w:rPr>
          <w:sz w:val="24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1"/>
        <w:gridCol w:w="2271"/>
        <w:gridCol w:w="5268"/>
      </w:tblGrid>
      <w:tr>
        <w:trPr>
          <w:trHeight w:val="656" w:hRule="atLeast"/>
        </w:trPr>
        <w:tc>
          <w:tcPr>
            <w:tcW w:w="4542" w:type="dxa"/>
            <w:gridSpan w:val="2"/>
          </w:tcPr>
          <w:p>
            <w:pPr>
              <w:pStyle w:val="TableParagraph"/>
              <w:spacing w:line="240" w:lineRule="auto" w:before="6"/>
              <w:jc w:val="left"/>
              <w:rPr>
                <w:sz w:val="17"/>
              </w:rPr>
            </w:pPr>
          </w:p>
          <w:p>
            <w:pPr>
              <w:pStyle w:val="TableParagraph"/>
              <w:spacing w:line="240" w:lineRule="auto" w:before="0"/>
              <w:ind w:left="1224"/>
              <w:jc w:val="left"/>
              <w:rPr>
                <w:sz w:val="20"/>
              </w:rPr>
            </w:pPr>
            <w:r>
              <w:rPr>
                <w:sz w:val="20"/>
              </w:rPr>
              <w:t>Прохождение границы</w:t>
            </w:r>
          </w:p>
        </w:tc>
        <w:tc>
          <w:tcPr>
            <w:tcW w:w="5268" w:type="dxa"/>
            <w:vMerge w:val="restart"/>
          </w:tcPr>
          <w:p>
            <w:pPr>
              <w:pStyle w:val="TableParagraph"/>
              <w:spacing w:line="240" w:lineRule="auto" w:before="0"/>
              <w:jc w:val="left"/>
              <w:rPr>
                <w:sz w:val="30"/>
              </w:rPr>
            </w:pPr>
          </w:p>
          <w:p>
            <w:pPr>
              <w:pStyle w:val="TableParagraph"/>
              <w:spacing w:line="240" w:lineRule="auto" w:before="0"/>
              <w:ind w:left="1214"/>
              <w:jc w:val="left"/>
              <w:rPr>
                <w:sz w:val="20"/>
              </w:rPr>
            </w:pPr>
            <w:r>
              <w:rPr>
                <w:sz w:val="20"/>
              </w:rPr>
              <w:t>Описание прохождения границы</w:t>
            </w:r>
          </w:p>
        </w:tc>
      </w:tr>
      <w:tr>
        <w:trPr>
          <w:trHeight w:val="267" w:hRule="atLeast"/>
        </w:trPr>
        <w:tc>
          <w:tcPr>
            <w:tcW w:w="2271" w:type="dxa"/>
          </w:tcPr>
          <w:p>
            <w:pPr>
              <w:pStyle w:val="TableParagraph"/>
              <w:ind w:left="746" w:right="717"/>
              <w:rPr>
                <w:sz w:val="20"/>
              </w:rPr>
            </w:pPr>
            <w:r>
              <w:rPr>
                <w:sz w:val="20"/>
              </w:rPr>
              <w:t>от точки</w:t>
            </w:r>
          </w:p>
        </w:tc>
        <w:tc>
          <w:tcPr>
            <w:tcW w:w="2271" w:type="dxa"/>
          </w:tcPr>
          <w:p>
            <w:pPr>
              <w:pStyle w:val="TableParagraph"/>
              <w:ind w:left="746" w:right="721"/>
              <w:rPr>
                <w:sz w:val="20"/>
              </w:rPr>
            </w:pPr>
            <w:r>
              <w:rPr>
                <w:sz w:val="20"/>
              </w:rPr>
              <w:t>до точки</w:t>
            </w:r>
          </w:p>
        </w:tc>
        <w:tc>
          <w:tcPr>
            <w:tcW w:w="5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2271" w:type="dxa"/>
          </w:tcPr>
          <w:p>
            <w:pPr>
              <w:pStyle w:val="TableParagraph"/>
              <w:ind w:left="19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2271" w:type="dxa"/>
          </w:tcPr>
          <w:p>
            <w:pPr>
              <w:pStyle w:val="TableParagraph"/>
              <w:ind w:left="20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5268" w:type="dxa"/>
          </w:tcPr>
          <w:p>
            <w:pPr>
              <w:pStyle w:val="TableParagraph"/>
              <w:ind w:left="20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</w:tr>
      <w:tr>
        <w:trPr>
          <w:trHeight w:val="268" w:hRule="atLeast"/>
        </w:trPr>
        <w:tc>
          <w:tcPr>
            <w:tcW w:w="2271" w:type="dxa"/>
          </w:tcPr>
          <w:p>
            <w:pPr>
              <w:pStyle w:val="TableParagraph"/>
              <w:ind w:left="19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2271" w:type="dxa"/>
          </w:tcPr>
          <w:p>
            <w:pPr>
              <w:pStyle w:val="TableParagraph"/>
              <w:ind w:left="742" w:right="721"/>
              <w:rPr>
                <w:sz w:val="20"/>
              </w:rPr>
            </w:pPr>
            <w:r>
              <w:rPr>
                <w:sz w:val="20"/>
              </w:rPr>
              <w:t>871</w:t>
            </w:r>
          </w:p>
        </w:tc>
        <w:tc>
          <w:tcPr>
            <w:tcW w:w="5268" w:type="dxa"/>
          </w:tcPr>
          <w:p>
            <w:pPr>
              <w:pStyle w:val="TableParagraph"/>
              <w:ind w:left="24"/>
              <w:rPr>
                <w:sz w:val="20"/>
              </w:rPr>
            </w:pPr>
            <w:r>
              <w:rPr>
                <w:w w:val="100"/>
                <w:sz w:val="20"/>
              </w:rPr>
              <w:t>-</w:t>
            </w:r>
          </w:p>
        </w:tc>
      </w:tr>
    </w:tbl>
    <w:sectPr>
      <w:type w:val="continuous"/>
      <w:pgSz w:w="11910" w:h="16840"/>
      <w:pgMar w:top="1080" w:bottom="280" w:left="90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>
      <w:spacing w:before="19" w:line="229" w:lineRule="exact"/>
      <w:jc w:val="center"/>
    </w:pPr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Philips-admin</dc:creator>
  <dcterms:created xsi:type="dcterms:W3CDTF">2019-04-02T15:06:29Z</dcterms:created>
  <dcterms:modified xsi:type="dcterms:W3CDTF">2019-04-02T15:06:29Z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2019-03-14T00:00:00Z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2019-04-02T00:00:00Z</vt:filetime>
  </property>
</Properties>
</file>